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E0EF">
      <w:pPr>
        <w:pageBreakBefore w:val="0"/>
        <w:wordWrap w:val="0"/>
        <w:spacing w:before="0" w:after="0" w:line="380" w:lineRule="atLeast"/>
        <w:ind w:left="0" w:right="0"/>
        <w:jc w:val="both"/>
        <w:textAlignment w:val="baseline"/>
        <w:rPr>
          <w:sz w:val="29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9"/>
        </w:rPr>
        <w:t>附件：</w:t>
      </w:r>
    </w:p>
    <w:p w14:paraId="28629834">
      <w:pPr>
        <w:pageBreakBefore w:val="0"/>
        <w:wordWrap w:val="0"/>
        <w:spacing w:before="0" w:after="0" w:line="300" w:lineRule="exact"/>
        <w:ind w:left="0" w:right="0"/>
        <w:jc w:val="both"/>
        <w:textAlignment w:val="baseline"/>
        <w:rPr>
          <w:sz w:val="29"/>
        </w:rPr>
      </w:pPr>
    </w:p>
    <w:p w14:paraId="4D5F2427">
      <w:pPr>
        <w:pageBreakBefore w:val="0"/>
        <w:wordWrap w:val="0"/>
        <w:spacing w:before="0" w:after="0" w:line="54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0"/>
        </w:rPr>
        <w:t>2026年陕西省（省级）职业技能竞赛申报表</w:t>
      </w:r>
    </w:p>
    <w:p w14:paraId="040191ED">
      <w:pPr>
        <w:pageBreakBefore w:val="0"/>
        <w:wordWrap w:val="0"/>
        <w:spacing w:before="0" w:after="0" w:line="340" w:lineRule="atLeast"/>
        <w:ind w:right="0" w:firstLine="260" w:firstLineChars="10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□一类职业技能大赛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val="en-US" w:eastAsia="zh-CN"/>
        </w:rPr>
        <w:t xml:space="preserve">     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□二类职业技能竞赛</w:t>
      </w:r>
    </w:p>
    <w:tbl>
      <w:tblPr>
        <w:tblStyle w:val="4"/>
        <w:tblpPr w:leftFromText="180" w:rightFromText="180" w:vertAnchor="text" w:horzAnchor="page" w:tblpX="1206" w:tblpY="205"/>
        <w:tblOverlap w:val="never"/>
        <w:tblW w:w="1483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420"/>
        <w:gridCol w:w="980"/>
        <w:gridCol w:w="400"/>
        <w:gridCol w:w="1920"/>
        <w:gridCol w:w="1280"/>
        <w:gridCol w:w="1380"/>
        <w:gridCol w:w="1340"/>
        <w:gridCol w:w="1340"/>
        <w:gridCol w:w="1340"/>
        <w:gridCol w:w="1340"/>
        <w:gridCol w:w="1360"/>
      </w:tblGrid>
      <w:tr w14:paraId="6912A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2" w:type="dxa"/>
            <w:gridSpan w:val="2"/>
            <w:vAlign w:val="center"/>
          </w:tcPr>
          <w:p w14:paraId="0585A7B5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办赛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eastAsia="zh-CN"/>
              </w:rPr>
              <w:t>年度</w:t>
            </w:r>
          </w:p>
        </w:tc>
        <w:tc>
          <w:tcPr>
            <w:tcW w:w="5960" w:type="dxa"/>
            <w:gridSpan w:val="5"/>
            <w:vAlign w:val="center"/>
          </w:tcPr>
          <w:p w14:paraId="6E8B9469">
            <w:pPr>
              <w:pageBreakBefore w:val="0"/>
              <w:tabs>
                <w:tab w:val="left" w:pos="2600"/>
              </w:tabs>
              <w:wordWrap w:val="0"/>
              <w:spacing w:before="0" w:after="0" w:line="320" w:lineRule="atLeast"/>
              <w:ind w:right="0" w:firstLine="2400" w:firstLineChars="100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2026年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 xml:space="preserve">                 </w:t>
            </w:r>
          </w:p>
        </w:tc>
        <w:tc>
          <w:tcPr>
            <w:tcW w:w="1340" w:type="dxa"/>
            <w:vAlign w:val="center"/>
          </w:tcPr>
          <w:p w14:paraId="22169855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竞赛名称</w:t>
            </w:r>
          </w:p>
        </w:tc>
        <w:tc>
          <w:tcPr>
            <w:tcW w:w="5380" w:type="dxa"/>
            <w:gridSpan w:val="4"/>
            <w:vAlign w:val="center"/>
          </w:tcPr>
          <w:p w14:paraId="7AF9BC2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060C4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52" w:type="dxa"/>
            <w:gridSpan w:val="2"/>
            <w:vAlign w:val="center"/>
          </w:tcPr>
          <w:p w14:paraId="5861C3DF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主办单位</w:t>
            </w:r>
          </w:p>
        </w:tc>
        <w:tc>
          <w:tcPr>
            <w:tcW w:w="3300" w:type="dxa"/>
            <w:gridSpan w:val="3"/>
            <w:vAlign w:val="center"/>
          </w:tcPr>
          <w:p w14:paraId="51CA7D0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136E5883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承办单位</w:t>
            </w:r>
          </w:p>
        </w:tc>
        <w:tc>
          <w:tcPr>
            <w:tcW w:w="2720" w:type="dxa"/>
            <w:gridSpan w:val="2"/>
            <w:vAlign w:val="center"/>
          </w:tcPr>
          <w:p w14:paraId="65666A5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67F3D11B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协办单位</w:t>
            </w:r>
          </w:p>
        </w:tc>
        <w:tc>
          <w:tcPr>
            <w:tcW w:w="4040" w:type="dxa"/>
            <w:gridSpan w:val="3"/>
            <w:vAlign w:val="center"/>
          </w:tcPr>
          <w:p w14:paraId="2C3BB993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25739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32" w:type="dxa"/>
            <w:vAlign w:val="center"/>
          </w:tcPr>
          <w:p w14:paraId="221B281E">
            <w:pPr>
              <w:pageBreakBefore w:val="0"/>
              <w:wordWrap w:val="0"/>
              <w:spacing w:before="0" w:after="0" w:line="340" w:lineRule="atLeast"/>
              <w:ind w:left="20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 w14:paraId="4176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竞赛职业</w:t>
            </w:r>
          </w:p>
          <w:p w14:paraId="1BC2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（工种）名称</w:t>
            </w:r>
          </w:p>
        </w:tc>
        <w:tc>
          <w:tcPr>
            <w:tcW w:w="1380" w:type="dxa"/>
            <w:gridSpan w:val="2"/>
            <w:vAlign w:val="center"/>
          </w:tcPr>
          <w:p w14:paraId="278D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职业编码</w:t>
            </w:r>
          </w:p>
        </w:tc>
        <w:tc>
          <w:tcPr>
            <w:tcW w:w="1920" w:type="dxa"/>
            <w:vAlign w:val="center"/>
          </w:tcPr>
          <w:p w14:paraId="4F48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国家职业标准/行业评价规范(最高等级)</w:t>
            </w:r>
          </w:p>
        </w:tc>
        <w:tc>
          <w:tcPr>
            <w:tcW w:w="1280" w:type="dxa"/>
            <w:vAlign w:val="center"/>
          </w:tcPr>
          <w:p w14:paraId="02C4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上届举办</w:t>
            </w:r>
          </w:p>
          <w:p w14:paraId="71B6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380" w:type="dxa"/>
            <w:vAlign w:val="center"/>
          </w:tcPr>
          <w:p w14:paraId="2147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初赛计划</w:t>
            </w:r>
          </w:p>
          <w:p w14:paraId="3351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参加人数</w:t>
            </w:r>
          </w:p>
        </w:tc>
        <w:tc>
          <w:tcPr>
            <w:tcW w:w="1340" w:type="dxa"/>
            <w:vAlign w:val="center"/>
          </w:tcPr>
          <w:p w14:paraId="1379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决赛计划</w:t>
            </w:r>
          </w:p>
          <w:p w14:paraId="7983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340" w:type="dxa"/>
            <w:vAlign w:val="center"/>
          </w:tcPr>
          <w:p w14:paraId="73B0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竞赛启动时间</w:t>
            </w:r>
          </w:p>
        </w:tc>
        <w:tc>
          <w:tcPr>
            <w:tcW w:w="1340" w:type="dxa"/>
            <w:vAlign w:val="center"/>
          </w:tcPr>
          <w:p w14:paraId="6A71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决赛时间</w:t>
            </w:r>
          </w:p>
        </w:tc>
        <w:tc>
          <w:tcPr>
            <w:tcW w:w="1340" w:type="dxa"/>
            <w:vAlign w:val="center"/>
          </w:tcPr>
          <w:p w14:paraId="2C7A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决赛地点</w:t>
            </w:r>
          </w:p>
        </w:tc>
        <w:tc>
          <w:tcPr>
            <w:tcW w:w="1360" w:type="dxa"/>
            <w:vAlign w:val="center"/>
          </w:tcPr>
          <w:p w14:paraId="29FE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1A31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2B8B889C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19501AE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vAlign w:val="center"/>
          </w:tcPr>
          <w:p w14:paraId="548DFD8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18CFDD4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53F5231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3C195DEF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DDA490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10F8A473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14CE8FF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79DC6C9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06BC6F0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371BE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1B9A4B29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011E8A6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vAlign w:val="center"/>
          </w:tcPr>
          <w:p w14:paraId="40748B00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2FE9B10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1BF7B8C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7CC8E335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E665C17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936EAB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178F26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6139576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5FEB739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39A39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7C1D85EE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2F3CCD7A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vAlign w:val="center"/>
          </w:tcPr>
          <w:p w14:paraId="48F1B15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2C1E5EB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7F67ADE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32B1628B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4FB5F15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0BF20A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06BA464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02961B3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04F634FA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6E361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622B6FAF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6A5A1E4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vAlign w:val="center"/>
          </w:tcPr>
          <w:p w14:paraId="45068993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0E55AD1B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2CC3329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21A9C3C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F68B0C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65FECA0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47693CE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285897D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78D07B0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60D67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3524786F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B49AFB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vAlign w:val="center"/>
          </w:tcPr>
          <w:p w14:paraId="07E6974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659C82D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2264C9A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29AE1EE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501D1BE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016055E0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646FF3D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47C14E1B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3BEEA26A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6F5FB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2" w:type="dxa"/>
            <w:vAlign w:val="center"/>
          </w:tcPr>
          <w:p w14:paraId="7DE5FBED">
            <w:pPr>
              <w:pageBreakBefore w:val="0"/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421161D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4329A8B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8DB571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CC3424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EB840DF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01BBEB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13A10E7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2CFAE730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6C23E8E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39F930CF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</w:pPr>
          </w:p>
        </w:tc>
      </w:tr>
      <w:tr w14:paraId="73DE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52" w:type="dxa"/>
            <w:gridSpan w:val="2"/>
            <w:vAlign w:val="center"/>
          </w:tcPr>
          <w:p w14:paraId="242BF2DC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联系人</w:t>
            </w:r>
          </w:p>
        </w:tc>
        <w:tc>
          <w:tcPr>
            <w:tcW w:w="1380" w:type="dxa"/>
            <w:gridSpan w:val="2"/>
            <w:vAlign w:val="center"/>
          </w:tcPr>
          <w:p w14:paraId="0A299B9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4C32D48B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所在部门及职务</w:t>
            </w:r>
          </w:p>
        </w:tc>
        <w:tc>
          <w:tcPr>
            <w:tcW w:w="2660" w:type="dxa"/>
            <w:gridSpan w:val="2"/>
            <w:vAlign w:val="center"/>
          </w:tcPr>
          <w:p w14:paraId="5A31CB2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7B8F2C87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固话</w:t>
            </w:r>
          </w:p>
        </w:tc>
        <w:tc>
          <w:tcPr>
            <w:tcW w:w="1340" w:type="dxa"/>
            <w:vAlign w:val="center"/>
          </w:tcPr>
          <w:p w14:paraId="146C73A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0A5693A1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手机</w:t>
            </w:r>
          </w:p>
        </w:tc>
        <w:tc>
          <w:tcPr>
            <w:tcW w:w="2700" w:type="dxa"/>
            <w:gridSpan w:val="2"/>
            <w:vAlign w:val="center"/>
          </w:tcPr>
          <w:p w14:paraId="2277D62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5D78B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132" w:type="dxa"/>
            <w:gridSpan w:val="3"/>
            <w:vAlign w:val="center"/>
          </w:tcPr>
          <w:p w14:paraId="62C20FFB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曾主办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eastAsia="zh-CN"/>
              </w:rPr>
              <w:t>省级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行业职业技能竞赛情况(初次申报单位无须填写)</w:t>
            </w:r>
          </w:p>
        </w:tc>
        <w:tc>
          <w:tcPr>
            <w:tcW w:w="4980" w:type="dxa"/>
            <w:gridSpan w:val="4"/>
            <w:vAlign w:val="center"/>
          </w:tcPr>
          <w:p w14:paraId="4BC94968">
            <w:pPr>
              <w:pageBreakBefore w:val="0"/>
              <w:wordWrap w:val="0"/>
              <w:spacing w:before="0" w:after="0" w:line="320" w:lineRule="atLeast"/>
              <w:ind w:left="0" w:right="0" w:firstLine="10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自第一届起，含举办时间地点、竞赛名称、主承办单位、参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eastAsia="zh-CN"/>
              </w:rPr>
              <w:t>赛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选手数量等情况，可附加页</w:t>
            </w:r>
          </w:p>
        </w:tc>
        <w:tc>
          <w:tcPr>
            <w:tcW w:w="1340" w:type="dxa"/>
            <w:vAlign w:val="center"/>
          </w:tcPr>
          <w:p w14:paraId="7F3CE3FF">
            <w:pPr>
              <w:pageBreakBefore w:val="0"/>
              <w:wordWrap w:val="0"/>
              <w:spacing w:before="0" w:after="0" w:line="340" w:lineRule="atLeast"/>
              <w:ind w:left="18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申报单位</w:t>
            </w:r>
          </w:p>
          <w:p w14:paraId="46924CD4">
            <w:pPr>
              <w:pageBreakBefore w:val="0"/>
              <w:wordWrap w:val="0"/>
              <w:spacing w:before="0" w:after="0" w:line="340" w:lineRule="atLeast"/>
              <w:ind w:left="400" w:right="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意见</w:t>
            </w:r>
          </w:p>
          <w:p w14:paraId="481A8CB3">
            <w:pPr>
              <w:pageBreakBefore w:val="0"/>
              <w:wordWrap w:val="0"/>
              <w:spacing w:before="0" w:after="0" w:line="340" w:lineRule="atLeast"/>
              <w:ind w:right="0" w:firstLine="240" w:firstLineChars="100"/>
              <w:jc w:val="both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(盖章)</w:t>
            </w:r>
          </w:p>
        </w:tc>
        <w:tc>
          <w:tcPr>
            <w:tcW w:w="5380" w:type="dxa"/>
            <w:gridSpan w:val="4"/>
            <w:vAlign w:val="bottom"/>
          </w:tcPr>
          <w:p w14:paraId="22DF6A65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>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pacing w:val="0"/>
                <w:sz w:val="24"/>
              </w:rPr>
              <w:t xml:space="preserve"> 日</w:t>
            </w:r>
          </w:p>
        </w:tc>
      </w:tr>
    </w:tbl>
    <w:p w14:paraId="5442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填表说明:</w:t>
      </w:r>
    </w:p>
    <w:p w14:paraId="17864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1.请认真填写以上表格，如职业(工种)、职业编码、国家职业标准(或行业企业评价规范)、联系电话等未如实填写或填写错误的，视为无效申报。</w:t>
      </w:r>
    </w:p>
    <w:p w14:paraId="03B89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2.申报的竞赛职业(工种)名称原则上应使用《职业分类大典》(2022年版)中的规范名称。确需填写方向的应附说明。填报的职业(工种)无国家职业标准的可填写行业企业评价规范，并明确技能等级。</w:t>
      </w:r>
    </w:p>
    <w:p w14:paraId="2F7F5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3.所申报项目如属于重点领城等国家战略需要的。请在表中“备注”栏注明。并提供此前举办类似竞赛项目的具体情况(时间、地点、规模等内容，可附加页)。</w:t>
      </w:r>
    </w:p>
    <w:p w14:paraId="61BCC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9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4.申报年度一类竞赛职业(工种)数不超过5个。省级行业主管部门、省级产业工会申报年度二类竞赛职业(工种)数不超过6个，企业集团不超过3个。此表A3打印并盖章审批。</w:t>
      </w:r>
    </w:p>
    <w:p w14:paraId="652DA55D">
      <w:bookmarkStart w:id="0" w:name="_GoBack"/>
      <w:bookmarkEnd w:id="0"/>
    </w:p>
    <w:sectPr>
      <w:pgSz w:w="16820" w:h="11900" w:orient="landscape"/>
      <w:pgMar w:top="940" w:right="1000" w:bottom="940" w:left="1000" w:header="640" w:footer="6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F75E5"/>
    <w:rsid w:val="0F4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仿宋_GB2312" w:cs="Calibri"/>
      <w:kern w:val="2"/>
      <w:szCs w:val="21"/>
    </w:rPr>
  </w:style>
  <w:style w:type="paragraph" w:styleId="3">
    <w:name w:val="index 5"/>
    <w:basedOn w:val="1"/>
    <w:next w:val="1"/>
    <w:qFormat/>
    <w:uiPriority w:val="0"/>
    <w:pPr>
      <w:ind w:firstLine="640" w:firstLineChars="200"/>
    </w:pPr>
    <w:rPr>
      <w:rFonts w:ascii="仿宋_GB2312" w:hAnsi="Times New Roman" w:eastAsia="仿宋_GB2312" w:cs="宋体"/>
      <w:color w:val="444444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2025-12-09T07:49:00Z</dcterms:created>
  <dc:creator>小致</dc:creator>
  <cp:lastModifiedBy>小致</cp:lastModifiedBy>
  <dcterms:modified xsi:type="dcterms:W3CDTF">2025-12-09T07:49:45Z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C14F29DB19C54874BEF09F262CCE25EA_11</vt:lpwstr>
  </property>
  <property fmtid="{D5CDD505-2E9C-101B-9397-08002B2CF9AE}" pid="4" name="KSOTemplateDocerSaveRecord">
    <vt:lpwstr>eyJoZGlkIjoiM2MyYTE1MzJmYjQ1NWNjODY3MDNhZjA2MGQ4YWMyN2IiLCJ1c2VySWQiOiIzMTQ0NTcxOTEifQ==</vt:lpwstr>
  </property>
</Properties>
</file>